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附件</w:t>
      </w:r>
      <w:r>
        <w:rPr>
          <w:rFonts w:hint="eastAsia" w:ascii="楷体" w:hAnsi="楷体" w:eastAsia="楷体"/>
          <w:sz w:val="32"/>
          <w:lang w:val="en-US" w:eastAsia="zh-CN"/>
        </w:rPr>
        <w:t>2</w:t>
      </w:r>
      <w:r>
        <w:rPr>
          <w:rFonts w:hint="eastAsia" w:ascii="楷体" w:hAnsi="楷体" w:eastAsia="楷体"/>
          <w:sz w:val="32"/>
        </w:rPr>
        <w:t>：</w:t>
      </w:r>
      <w:bookmarkStart w:id="0" w:name="_GoBack"/>
      <w:bookmarkEnd w:id="0"/>
    </w:p>
    <w:p>
      <w:pPr>
        <w:spacing w:line="52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企业技术需求征集表</w:t>
      </w:r>
    </w:p>
    <w:p>
      <w:pPr>
        <w:spacing w:line="52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（参考样本）</w:t>
      </w:r>
    </w:p>
    <w:p>
      <w:pPr>
        <w:rPr>
          <w:b/>
          <w:sz w:val="24"/>
        </w:rPr>
      </w:pPr>
    </w:p>
    <w:p>
      <w:pPr>
        <w:rPr>
          <w:sz w:val="28"/>
        </w:rPr>
      </w:pPr>
      <w:r>
        <w:rPr>
          <w:rFonts w:hint="eastAsia" w:ascii="仿宋" w:hAnsi="仿宋" w:eastAsia="仿宋"/>
          <w:sz w:val="24"/>
        </w:rPr>
        <w:t>征集单位（盖章）：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</w:rPr>
        <w:t>湖北技术交易所</w:t>
      </w:r>
      <w:r>
        <w:rPr>
          <w:rFonts w:ascii="仿宋" w:hAnsi="仿宋" w:eastAsia="仿宋"/>
          <w:sz w:val="24"/>
          <w:u w:val="single"/>
        </w:rPr>
        <w:t xml:space="preserve">    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填报时间：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</w:t>
      </w:r>
      <w:r>
        <w:rPr>
          <w:rFonts w:ascii="仿宋" w:hAnsi="仿宋" w:eastAsia="仿宋"/>
          <w:sz w:val="24"/>
          <w:u w:val="single"/>
        </w:rPr>
        <w:t>.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ascii="仿宋" w:hAnsi="仿宋" w:eastAsia="仿宋"/>
          <w:sz w:val="24"/>
          <w:u w:val="single"/>
        </w:rPr>
        <w:t xml:space="preserve">.19  </w:t>
      </w:r>
    </w:p>
    <w:tbl>
      <w:tblPr>
        <w:tblStyle w:val="2"/>
        <w:tblpPr w:leftFromText="180" w:rightFromText="180" w:vertAnchor="text" w:tblpXSpec="center" w:tblpY="1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企业名称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星鑫机器人科技有限公司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技术需求名称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基于麦克纳姆轮的小型玩具车开发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需求描述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需求背景</w:t>
            </w:r>
          </w:p>
        </w:tc>
        <w:tc>
          <w:tcPr>
            <w:tcW w:w="7371" w:type="dxa"/>
            <w:vAlign w:val="center"/>
          </w:tcPr>
          <w:p>
            <w:pPr>
              <w:ind w:firstLine="440" w:firstLineChars="20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公司的主营产品</w:t>
            </w:r>
            <w:r>
              <w:rPr>
                <w:rFonts w:ascii="宋体" w:hAnsi="宋体" w:cs="宋体"/>
                <w:sz w:val="22"/>
              </w:rPr>
              <w:t>—</w:t>
            </w:r>
            <w:r>
              <w:rPr>
                <w:rFonts w:hint="eastAsia" w:ascii="宋体" w:hAnsi="宋体" w:cs="宋体"/>
                <w:sz w:val="22"/>
              </w:rPr>
              <w:t>基于麦克纳姆轮的全方位智能移动搬运车及其物流系统，采用车间无线网全覆盖，已实现了车间物料的无人化搬运，项目关键技术均由公司为主体研发，具有自主的知识产权，已达到预期的技术指标。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需解决的主要技术问题</w:t>
            </w:r>
          </w:p>
        </w:tc>
        <w:tc>
          <w:tcPr>
            <w:tcW w:w="7371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）玩具车的麦克纳姆轮的体积小，因此车轮滚子由七个增加至八个而引起的轮毂结构变化要调整；（</w:t>
            </w:r>
            <w:r>
              <w:t>2</w:t>
            </w:r>
            <w:r>
              <w:rPr>
                <w:rFonts w:hint="eastAsia"/>
              </w:rPr>
              <w:t>）车架与车轮的需采用柔性连接，小型减震器的设计有难度；（</w:t>
            </w:r>
            <w:r>
              <w:t>3</w:t>
            </w:r>
            <w:r>
              <w:rPr>
                <w:rFonts w:hint="eastAsia"/>
              </w:rPr>
              <w:t>）玩具车的外壳设计需要工业设计方向的专业人士指导。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拟实现的主要技术目标（具体指标）</w:t>
            </w:r>
          </w:p>
        </w:tc>
        <w:tc>
          <w:tcPr>
            <w:tcW w:w="7371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）通过无线网络或蓝牙连接，利用自主研发的手机</w:t>
            </w:r>
            <w:r>
              <w:t>APP</w:t>
            </w:r>
            <w:r>
              <w:rPr>
                <w:rFonts w:hint="eastAsia"/>
              </w:rPr>
              <w:t>软件远程遥控玩具车全方位运行；（</w:t>
            </w:r>
            <w:r>
              <w:t>2</w:t>
            </w:r>
            <w:r>
              <w:rPr>
                <w:rFonts w:hint="eastAsia"/>
              </w:rPr>
              <w:t>）在车顶加装三自由度三爪机械手，用户通过手机客户端控制机械手的多自由度运动及抓取功能；（</w:t>
            </w:r>
            <w:r>
              <w:t>3</w:t>
            </w:r>
            <w:r>
              <w:rPr>
                <w:rFonts w:hint="eastAsia"/>
              </w:rPr>
              <w:t>）在车头及车尾加装红外避障传感器以及超声波测距，实现自动避障功能。</w:t>
            </w:r>
          </w:p>
          <w:p>
            <w:r>
              <w:rPr>
                <w:rFonts w:hint="eastAsia"/>
              </w:rPr>
              <w:t>具体指标：（</w:t>
            </w:r>
            <w:r>
              <w:t>1</w:t>
            </w:r>
            <w:r>
              <w:rPr>
                <w:rFonts w:hint="eastAsia"/>
              </w:rPr>
              <w:t>）手机</w:t>
            </w:r>
            <w:r>
              <w:t>APP</w:t>
            </w:r>
            <w:r>
              <w:rPr>
                <w:rFonts w:hint="eastAsia"/>
              </w:rPr>
              <w:t>软件远程遥控；（</w:t>
            </w:r>
            <w:r>
              <w:t>2</w:t>
            </w:r>
            <w:r>
              <w:rPr>
                <w:rFonts w:hint="eastAsia"/>
              </w:rPr>
              <w:t>）三自由度三爪机械手；（</w:t>
            </w:r>
            <w:r>
              <w:t>3</w:t>
            </w:r>
            <w:r>
              <w:rPr>
                <w:rFonts w:hint="eastAsia"/>
              </w:rPr>
              <w:t>）红外避障传感器以及超声波测距。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时间期限</w:t>
            </w:r>
          </w:p>
        </w:tc>
        <w:tc>
          <w:tcPr>
            <w:tcW w:w="7371" w:type="dxa"/>
            <w:vAlign w:val="center"/>
          </w:tcPr>
          <w:p>
            <w:pPr>
              <w:ind w:firstLine="330" w:firstLineChars="150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  <w:r>
              <w:rPr>
                <w:rFonts w:ascii="宋体" w:hAnsi="宋体" w:cs="宋体"/>
                <w:sz w:val="22"/>
              </w:rPr>
              <w:t>.3.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</w:t>
            </w:r>
            <w:r>
              <w:rPr>
                <w:rFonts w:ascii="宋体" w:hAnsi="宋体" w:cs="宋体"/>
                <w:sz w:val="22"/>
              </w:rPr>
              <w:t>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ascii="宋体" w:hAnsi="宋体" w:cs="宋体"/>
                <w:sz w:val="22"/>
              </w:rPr>
              <w:t>202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</w:t>
            </w:r>
            <w:r>
              <w:rPr>
                <w:rFonts w:ascii="宋体" w:hAnsi="宋体" w:cs="宋体"/>
                <w:sz w:val="22"/>
              </w:rPr>
              <w:t>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拟投入的资金</w:t>
            </w:r>
          </w:p>
        </w:tc>
        <w:tc>
          <w:tcPr>
            <w:tcW w:w="7371" w:type="dxa"/>
            <w:vAlign w:val="center"/>
          </w:tcPr>
          <w:p>
            <w:pPr>
              <w:ind w:firstLine="330" w:firstLineChars="150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200</w:t>
            </w:r>
            <w:r>
              <w:rPr>
                <w:rFonts w:hint="eastAsia" w:ascii="宋体" w:hAnsi="宋体" w:cs="宋体"/>
                <w:sz w:val="22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合作方式及地点</w:t>
            </w:r>
          </w:p>
        </w:tc>
        <w:tc>
          <w:tcPr>
            <w:tcW w:w="7371" w:type="dxa"/>
            <w:vAlign w:val="center"/>
          </w:tcPr>
          <w:p>
            <w:pPr>
              <w:ind w:firstLine="330" w:firstLineChars="150"/>
              <w:jc w:val="lef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技术开发，武汉市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意向合作单位</w:t>
            </w:r>
          </w:p>
        </w:tc>
        <w:tc>
          <w:tcPr>
            <w:tcW w:w="7371" w:type="dxa"/>
            <w:vAlign w:val="center"/>
          </w:tcPr>
          <w:p>
            <w:pPr>
              <w:ind w:firstLine="330" w:firstLineChars="15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企业基本信息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企业简介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exact"/>
              <w:ind w:firstLine="420" w:firstLineChars="200"/>
            </w:pPr>
            <w:r>
              <w:rPr>
                <w:rFonts w:hint="eastAsia"/>
              </w:rPr>
              <w:t>星鑫机器人科技有限公司成立于</w:t>
            </w:r>
            <w:r>
              <w:t>2013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月，公司凭借强大的技术力量和多年的机器人关键技术研究成果积淀，不断开发出具有国际先进技术水平的机器人新产品。公司核心产品</w:t>
            </w:r>
            <w:r>
              <w:t>—</w:t>
            </w:r>
            <w:r>
              <w:rPr>
                <w:rFonts w:hint="eastAsia"/>
              </w:rPr>
              <w:t>麦克纳姆轮及麦克纳姆轮全方位移动平台，可实现前进后退、左右横移、零半径旋转的全方位运动，特别适合狭小环境下的灵活运动，可替代普通轮式移动平台，提高</w:t>
            </w:r>
            <w:r>
              <w:t>30%</w:t>
            </w:r>
            <w:r>
              <w:rPr>
                <w:rFonts w:hint="eastAsia"/>
              </w:rPr>
              <w:t>的运输效率，广泛应用于制造业、交通运输、医药行业、服务业等行业，替代人工作业，实现自动化搬运。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联系人</w:t>
            </w:r>
          </w:p>
        </w:tc>
        <w:tc>
          <w:tcPr>
            <w:tcW w:w="7371" w:type="dxa"/>
            <w:vAlign w:val="center"/>
          </w:tcPr>
          <w:p>
            <w:pPr>
              <w:ind w:firstLine="440" w:firstLineChars="20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张三（总经理）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联系电话（手机）</w:t>
            </w:r>
          </w:p>
        </w:tc>
        <w:tc>
          <w:tcPr>
            <w:tcW w:w="7371" w:type="dxa"/>
            <w:vAlign w:val="center"/>
          </w:tcPr>
          <w:p>
            <w:pPr>
              <w:ind w:firstLine="330" w:firstLineChars="150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联系地址</w:t>
            </w:r>
          </w:p>
        </w:tc>
        <w:tc>
          <w:tcPr>
            <w:tcW w:w="7371" w:type="dxa"/>
            <w:vAlign w:val="center"/>
          </w:tcPr>
          <w:p>
            <w:pPr>
              <w:ind w:firstLine="330" w:firstLineChars="15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湖北省黄石市大道</w:t>
            </w:r>
            <w:r>
              <w:rPr>
                <w:rFonts w:ascii="宋体" w:hAnsi="宋体" w:cs="宋体"/>
                <w:sz w:val="22"/>
              </w:rPr>
              <w:t>100</w:t>
            </w:r>
            <w:r>
              <w:rPr>
                <w:rFonts w:hint="eastAsia" w:ascii="宋体" w:hAnsi="宋体" w:cs="宋体"/>
                <w:sz w:val="2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8" w:type="dxa"/>
            <w:gridSpan w:val="2"/>
            <w:vAlign w:val="center"/>
          </w:tcPr>
          <w:p>
            <w:pPr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企业主要负责人</w:t>
            </w:r>
          </w:p>
        </w:tc>
        <w:tc>
          <w:tcPr>
            <w:tcW w:w="7371" w:type="dxa"/>
            <w:vAlign w:val="center"/>
          </w:tcPr>
          <w:p>
            <w:pPr>
              <w:ind w:firstLine="330" w:firstLineChars="150"/>
              <w:rPr>
                <w:rFonts w:ascii="宋体" w:cs="宋体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F10"/>
    <w:rsid w:val="00047622"/>
    <w:rsid w:val="00091D5A"/>
    <w:rsid w:val="001B1D50"/>
    <w:rsid w:val="001B2F10"/>
    <w:rsid w:val="00297DE6"/>
    <w:rsid w:val="002D740E"/>
    <w:rsid w:val="002D7BDF"/>
    <w:rsid w:val="00472FD8"/>
    <w:rsid w:val="004D393F"/>
    <w:rsid w:val="00572754"/>
    <w:rsid w:val="005B770F"/>
    <w:rsid w:val="0072132B"/>
    <w:rsid w:val="00792D9D"/>
    <w:rsid w:val="007E5E98"/>
    <w:rsid w:val="008437FA"/>
    <w:rsid w:val="008A2CC3"/>
    <w:rsid w:val="008A3ADF"/>
    <w:rsid w:val="009008F3"/>
    <w:rsid w:val="00950954"/>
    <w:rsid w:val="009B1115"/>
    <w:rsid w:val="00A35C52"/>
    <w:rsid w:val="00AE64DC"/>
    <w:rsid w:val="00C43A3F"/>
    <w:rsid w:val="00F95D1A"/>
    <w:rsid w:val="00FE1064"/>
    <w:rsid w:val="00FF5BF7"/>
    <w:rsid w:val="3E245C53"/>
    <w:rsid w:val="723C6863"/>
    <w:rsid w:val="76C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133</Words>
  <Characters>764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2018-02-06T09:29:00Z</dcterms:created>
  <dc:creator>微软用户</dc:creator>
  <cp:lastModifiedBy>椰子Polia</cp:lastModifiedBy>
  <dcterms:modified xsi:type="dcterms:W3CDTF">2020-04-30T01:30:01Z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