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6"/>
          <w:szCs w:val="56"/>
          <w:lang w:eastAsia="zh-CN"/>
        </w:rPr>
        <w:t>鄂州市科技计划项目任务书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 w:ascii="Tahoma" w:hAnsi="Tahoma" w:eastAsia="Tahoma" w:cs="Tahoma"/>
          <w:b/>
          <w:bCs/>
          <w:color w:val="343434"/>
          <w:sz w:val="32"/>
          <w:szCs w:val="32"/>
        </w:rPr>
        <w:t>科技成果转化专项</w:t>
      </w:r>
      <w:r>
        <w:rPr>
          <w:rFonts w:hint="eastAsia" w:ascii="Tahoma" w:hAnsi="Tahoma" w:eastAsia="宋体" w:cs="Tahoma"/>
          <w:b/>
          <w:bCs/>
          <w:color w:val="343434"/>
          <w:sz w:val="32"/>
          <w:szCs w:val="32"/>
          <w:lang w:eastAsia="zh-CN"/>
        </w:rPr>
        <w:t>、</w:t>
      </w:r>
      <w:r>
        <w:rPr>
          <w:rFonts w:hint="eastAsia" w:ascii="Tahoma" w:hAnsi="Tahoma" w:eastAsia="Tahoma" w:cs="Tahoma"/>
          <w:b/>
          <w:bCs/>
          <w:color w:val="343434"/>
          <w:sz w:val="32"/>
          <w:szCs w:val="32"/>
        </w:rPr>
        <w:t>技术创新专项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项目名称：</w:t>
      </w: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项目承担单位：</w:t>
      </w: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项目负责人：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/>
          <w:bCs/>
          <w:sz w:val="28"/>
          <w:szCs w:val="28"/>
          <w:lang w:eastAsia="zh-CN"/>
        </w:rPr>
        <w:t>联系电话：</w:t>
      </w: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项目联系人：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联系电话：</w:t>
      </w: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起止年限：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鄂州市科技局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二〇一八年二月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一、项目主要内容、目标和工作计划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二、项目考核指标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4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技术指标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(标准、专利、成果、新技术、新产品、新装置等数量、指标及水平等)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经济指标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（产品生产规模、市场规模、销售增长、纳税增长等）</w:t>
            </w:r>
          </w:p>
        </w:tc>
      </w:tr>
    </w:tbl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三、项目研究开发经费安排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lang w:eastAsia="zh-CN"/>
        </w:rPr>
        <w:t>单位：万元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31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经费来源预算</w:t>
            </w:r>
          </w:p>
        </w:tc>
        <w:tc>
          <w:tcPr>
            <w:tcW w:w="42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预算数</w:t>
            </w: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来源预算合计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支出预算合计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一、市级科技项目拨款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一、人员费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二、单位自筹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设备费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三、地方拨款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三、业务费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四、部门拨款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1、材料费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五、其他来源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2、燃料及动力费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3、测试费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4、会议、差旅费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四、课题管理费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五、其他费用</w:t>
            </w:r>
          </w:p>
        </w:tc>
        <w:tc>
          <w:tcPr>
            <w:tcW w:w="19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page"/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四、任务书签订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项目承担单位要依法依规使用财政项目资金，做到专款专用、专款专帐。对于违规使用财政项目资金的行为，市科技局将按规定采取通报批评、列入社会信用体系黑名单、追回已拨项目资金、取消项目承担者3年内项目申报资格等措施，涉及违法的要移交司法机关处理，并将有关结果向社会公开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2、项目承担单位要严格按照项目计划执行，并配合科技、财政、审计等部门的检查及验收，如需调整任务，应按有关规定，向市科技局对口科室提出变更内容及理由，经市科技局集体研究审核后实施。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项目承担单位（盖章）：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项目负责人及联系方式(签字)：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财务联系人及联系方式(签字)：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账户名称：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帐号：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开户银行（具体到支行）: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行号：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6440" w:firstLineChars="2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“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E86F"/>
    <w:multiLevelType w:val="singleLevel"/>
    <w:tmpl w:val="5A67E86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67EADF"/>
    <w:multiLevelType w:val="singleLevel"/>
    <w:tmpl w:val="5A67EAD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1FC7"/>
    <w:rsid w:val="014D278F"/>
    <w:rsid w:val="15C21C20"/>
    <w:rsid w:val="26FF040A"/>
    <w:rsid w:val="2DDA755D"/>
    <w:rsid w:val="341123CA"/>
    <w:rsid w:val="3FD52A6A"/>
    <w:rsid w:val="40C31B2A"/>
    <w:rsid w:val="40D731C6"/>
    <w:rsid w:val="513D4C94"/>
    <w:rsid w:val="51E36529"/>
    <w:rsid w:val="52EA714B"/>
    <w:rsid w:val="57331167"/>
    <w:rsid w:val="5C67209F"/>
    <w:rsid w:val="62562A56"/>
    <w:rsid w:val="62F12683"/>
    <w:rsid w:val="63544171"/>
    <w:rsid w:val="6C034392"/>
    <w:rsid w:val="77C401D2"/>
    <w:rsid w:val="77C91913"/>
    <w:rsid w:val="7B707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8383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Typewriter"/>
    <w:basedOn w:val="4"/>
    <w:qFormat/>
    <w:uiPriority w:val="0"/>
    <w:rPr>
      <w:rFonts w:ascii="Courier New" w:hAnsi="Courier New"/>
      <w:sz w:val="24"/>
      <w:szCs w:val="24"/>
    </w:rPr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83838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4"/>
      <w:szCs w:val="2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4"/>
      <w:szCs w:val="24"/>
    </w:rPr>
  </w:style>
  <w:style w:type="character" w:styleId="15">
    <w:name w:val="HTML Sample"/>
    <w:basedOn w:val="4"/>
    <w:qFormat/>
    <w:uiPriority w:val="0"/>
    <w:rPr>
      <w:rFonts w:ascii="Courier New" w:hAnsi="Courier New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ta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瞌睡虫</cp:lastModifiedBy>
  <cp:lastPrinted>2018-02-09T07:08:00Z</cp:lastPrinted>
  <dcterms:modified xsi:type="dcterms:W3CDTF">2018-02-12T00:49:02Z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